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0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14785"/>
      </w:tblGrid>
      <w:tr w:rsidR="00A64EB0" w14:paraId="4DBA0D5B" w14:textId="77777777" w:rsidTr="00A972CD">
        <w:trPr>
          <w:trHeight w:val="505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9A5" w14:textId="70AE93D9" w:rsidR="00A64EB0" w:rsidRDefault="00A64EB0" w:rsidP="00E56C5D">
            <w:pPr>
              <w:pageBreakBefore/>
            </w:pPr>
            <w:r>
              <w:rPr>
                <w:b/>
                <w:sz w:val="32"/>
                <w:szCs w:val="32"/>
              </w:rPr>
              <w:t xml:space="preserve">Procedura di utilizzo </w:t>
            </w:r>
            <w:r w:rsidR="008937CE">
              <w:rPr>
                <w:b/>
                <w:sz w:val="32"/>
                <w:szCs w:val="32"/>
              </w:rPr>
              <w:t>Fresa</w:t>
            </w:r>
          </w:p>
        </w:tc>
      </w:tr>
      <w:tr w:rsidR="00A64EB0" w14:paraId="0DF38558" w14:textId="77777777" w:rsidTr="008E63C4">
        <w:trPr>
          <w:trHeight w:val="843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41A9" w14:textId="77777777" w:rsidR="00A64EB0" w:rsidRDefault="00A64EB0" w:rsidP="008E63C4">
            <w:pPr>
              <w:spacing w:after="120"/>
            </w:pPr>
            <w:r>
              <w:rPr>
                <w:b/>
                <w:sz w:val="28"/>
                <w:szCs w:val="28"/>
              </w:rPr>
              <w:t>Avvertenze generali</w:t>
            </w:r>
            <w:r>
              <w:rPr>
                <w:sz w:val="28"/>
                <w:szCs w:val="28"/>
              </w:rPr>
              <w:t xml:space="preserve">: </w:t>
            </w:r>
          </w:p>
          <w:p w14:paraId="79A6D5EB" w14:textId="59F17A25" w:rsidR="00A64EB0" w:rsidRPr="008E63C4" w:rsidRDefault="00463771" w:rsidP="008E63C4">
            <w:pPr>
              <w:numPr>
                <w:ilvl w:val="0"/>
                <w:numId w:val="2"/>
              </w:numPr>
            </w:pPr>
            <w:r w:rsidRPr="008E63C4">
              <w:t>S</w:t>
            </w:r>
            <w:r w:rsidR="00A64EB0" w:rsidRPr="008E63C4">
              <w:t xml:space="preserve">maltire i rifiuti e gli scarti di lavorazione negli appositi contenitori </w:t>
            </w:r>
          </w:p>
          <w:p w14:paraId="10699D5F" w14:textId="570925C1" w:rsidR="008E63C4" w:rsidRDefault="00463771" w:rsidP="008E63C4">
            <w:pPr>
              <w:numPr>
                <w:ilvl w:val="0"/>
                <w:numId w:val="2"/>
              </w:numPr>
            </w:pPr>
            <w:r>
              <w:t>M</w:t>
            </w:r>
            <w:r w:rsidR="008E63C4">
              <w:t>antenere l’area di lavoro ordinata e libera da ostacoli (cavi, attrezzi, materiali)</w:t>
            </w:r>
          </w:p>
          <w:p w14:paraId="3EC708DF" w14:textId="594CC443" w:rsidR="008E63C4" w:rsidRDefault="00463771" w:rsidP="008E63C4">
            <w:pPr>
              <w:numPr>
                <w:ilvl w:val="0"/>
                <w:numId w:val="2"/>
              </w:numPr>
            </w:pPr>
            <w:r>
              <w:t>U</w:t>
            </w:r>
            <w:r w:rsidR="008E63C4">
              <w:t>tilizzare l’attrezzatura solo se autorizzati e dopo adeguata informazione/formazione</w:t>
            </w:r>
          </w:p>
          <w:p w14:paraId="74AC3829" w14:textId="020EAEDD" w:rsidR="008E63C4" w:rsidRDefault="00463771" w:rsidP="008E63C4">
            <w:pPr>
              <w:numPr>
                <w:ilvl w:val="0"/>
                <w:numId w:val="2"/>
              </w:numPr>
              <w:spacing w:after="120"/>
              <w:ind w:left="714" w:hanging="357"/>
            </w:pPr>
            <w:r>
              <w:t>S</w:t>
            </w:r>
            <w:r w:rsidR="008E63C4">
              <w:t>egnalare immediatamente guasti, anomalie o protezioni mancanti e mettere fuori servizio l’attrezzatura</w:t>
            </w:r>
          </w:p>
        </w:tc>
      </w:tr>
      <w:tr w:rsidR="00A64EB0" w14:paraId="42489A59" w14:textId="77777777" w:rsidTr="00A972CD">
        <w:trPr>
          <w:trHeight w:val="722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2B9A" w14:textId="5478ACA1" w:rsidR="00A64EB0" w:rsidRPr="00EA01CD" w:rsidRDefault="00A64EB0" w:rsidP="00A972CD">
            <w:r w:rsidRPr="00EA01CD">
              <w:rPr>
                <w:b/>
              </w:rPr>
              <w:t>DPI</w:t>
            </w:r>
            <w:r w:rsidRPr="00EA01CD">
              <w:t>: tuta da lavoro/camice</w:t>
            </w:r>
            <w:r w:rsidR="008E63C4" w:rsidRPr="00EA01CD">
              <w:t>;</w:t>
            </w:r>
            <w:r w:rsidRPr="00EA01CD">
              <w:t xml:space="preserve"> occhiali di protezione</w:t>
            </w:r>
            <w:r w:rsidR="00105AD7">
              <w:t xml:space="preserve"> (</w:t>
            </w:r>
            <w:r w:rsidR="00105AD7">
              <w:t>visiera consigliata per trucioli</w:t>
            </w:r>
            <w:r w:rsidR="00105AD7">
              <w:t>)</w:t>
            </w:r>
            <w:r w:rsidR="008E63C4" w:rsidRPr="00EA01CD">
              <w:t>;</w:t>
            </w:r>
            <w:r w:rsidRPr="00EA01CD">
              <w:t xml:space="preserve"> </w:t>
            </w:r>
            <w:r w:rsidR="008E63C4" w:rsidRPr="00EA01CD">
              <w:t>calzature antinfortunistiche; guanti per movimentazione pezzi e rimozione trucioli a macchina ferma.</w:t>
            </w:r>
          </w:p>
        </w:tc>
      </w:tr>
    </w:tbl>
    <w:p w14:paraId="76561548" w14:textId="77777777" w:rsidR="00A64EB0" w:rsidRDefault="00A64EB0" w:rsidP="00EA01CD">
      <w:pPr>
        <w:pStyle w:val="BodyText"/>
        <w:spacing w:after="0"/>
      </w:pPr>
    </w:p>
    <w:tbl>
      <w:tblPr>
        <w:tblW w:w="0" w:type="auto"/>
        <w:tblInd w:w="-40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57"/>
        <w:gridCol w:w="13948"/>
      </w:tblGrid>
      <w:tr w:rsidR="00A64EB0" w14:paraId="73922352" w14:textId="77777777" w:rsidTr="00506411">
        <w:trPr>
          <w:trHeight w:val="405"/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B59E6" w14:textId="77777777" w:rsidR="00A64EB0" w:rsidRDefault="00A64EB0" w:rsidP="00E56C5D">
            <w:pPr>
              <w:jc w:val="center"/>
            </w:pP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861" w14:textId="77777777" w:rsidR="00A64EB0" w:rsidRPr="00A52DA7" w:rsidRDefault="00A64EB0" w:rsidP="00E56C5D">
            <w:pPr>
              <w:jc w:val="center"/>
              <w:rPr>
                <w:b/>
                <w:sz w:val="28"/>
                <w:szCs w:val="28"/>
              </w:rPr>
            </w:pPr>
            <w:r w:rsidRPr="00A52DA7">
              <w:rPr>
                <w:b/>
                <w:sz w:val="28"/>
                <w:szCs w:val="28"/>
              </w:rPr>
              <w:t>Precauzioni</w:t>
            </w:r>
          </w:p>
        </w:tc>
      </w:tr>
      <w:tr w:rsidR="00506411" w:rsidRPr="001C3481" w14:paraId="622F929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8EF" w14:textId="77777777" w:rsidR="00506411" w:rsidRDefault="00506411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44F" w14:textId="41920244" w:rsidR="00506411" w:rsidRDefault="00B042A7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Verificare integrità macchina, ripari e arresto di emergenza; non usare con protezioni mancanti.</w:t>
            </w:r>
          </w:p>
        </w:tc>
      </w:tr>
      <w:tr w:rsidR="00A64EB0" w:rsidRPr="001C3481" w14:paraId="046DF39C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FF2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2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D61" w14:textId="77777777" w:rsidR="00A64EB0" w:rsidRDefault="00506411" w:rsidP="00E56C5D">
            <w:pPr>
              <w:snapToGrid w:val="0"/>
              <w:jc w:val="both"/>
              <w:rPr>
                <w:rFonts w:eastAsia="Symbol" w:cs="Symbol"/>
                <w:sz w:val="28"/>
                <w:szCs w:val="28"/>
              </w:rPr>
            </w:pPr>
            <w:r>
              <w:t>Verificare il corretto funzionamento del pulsante di arresto di emergenza e del dispositivo di prevenzione avviamenti involontari</w:t>
            </w:r>
          </w:p>
        </w:tc>
      </w:tr>
      <w:tr w:rsidR="00A64EB0" w:rsidRPr="001C3481" w14:paraId="205887A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455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3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E3F" w14:textId="0DA6A344" w:rsidR="00A64EB0" w:rsidRDefault="00511D48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Serrare correttamente la fresa/utensile nel mandrino e verificare serraggio.</w:t>
            </w:r>
          </w:p>
        </w:tc>
      </w:tr>
      <w:tr w:rsidR="00A64EB0" w:rsidRPr="001C3481" w14:paraId="1B3576B3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0E3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4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425" w14:textId="44182B47" w:rsidR="00506411" w:rsidRDefault="00C23526" w:rsidP="00506411">
            <w:pPr>
              <w:snapToGrid w:val="0"/>
              <w:rPr>
                <w:rFonts w:eastAsia="Symbol" w:cs="Symbol"/>
              </w:rPr>
            </w:pPr>
            <w:r>
              <w:t xml:space="preserve">Bloccare il pezzo in morsa o su </w:t>
            </w:r>
            <w:proofErr w:type="spellStart"/>
            <w:r>
              <w:t>staffaggi</w:t>
            </w:r>
            <w:proofErr w:type="spellEnd"/>
            <w:r>
              <w:t xml:space="preserve"> idonei; verificare che non possa muoversi durante la lavorazione.</w:t>
            </w:r>
          </w:p>
        </w:tc>
      </w:tr>
      <w:tr w:rsidR="00506411" w:rsidRPr="001C3481" w14:paraId="05E377C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0E6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5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985" w14:textId="2D330CC2" w:rsidR="00506411" w:rsidRDefault="006D0786" w:rsidP="00506411">
            <w:pPr>
              <w:snapToGrid w:val="0"/>
              <w:rPr>
                <w:rFonts w:eastAsia="Symbol" w:cs="Symbol"/>
              </w:rPr>
            </w:pPr>
            <w:r>
              <w:t>Impostare giri mandrino e avanzamenti coerenti con utensile e materiale; consultare tabelle/manuale.</w:t>
            </w:r>
          </w:p>
        </w:tc>
      </w:tr>
      <w:tr w:rsidR="00506411" w:rsidRPr="001C3481" w14:paraId="4D321A2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96D8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6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5C1" w14:textId="77777777" w:rsidR="00506411" w:rsidRDefault="00506411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Rimuovere anelli, bracciali, collane; legare capelli lunghi; evitare maniche larghe o indumenti svolazzanti</w:t>
            </w:r>
          </w:p>
        </w:tc>
      </w:tr>
      <w:tr w:rsidR="00506411" w:rsidRPr="001C3481" w14:paraId="2174C38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11C2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7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F80C" w14:textId="581432C6" w:rsidR="00506411" w:rsidRDefault="00EB0656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Eseguire prova a vuoto e verificare che non vi siano interferenze in corsa assi.</w:t>
            </w:r>
          </w:p>
        </w:tc>
      </w:tr>
      <w:tr w:rsidR="00506411" w:rsidRPr="001C3481" w14:paraId="444008FE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305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8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827" w14:textId="7EB63C09" w:rsidR="00506411" w:rsidRDefault="00F75744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Non rimuovere trucioli a macchina in moto; usare spazzola/aspirazione a macchina ferma.</w:t>
            </w:r>
          </w:p>
        </w:tc>
      </w:tr>
      <w:tr w:rsidR="00A972CD" w:rsidRPr="001C3481" w14:paraId="041080F6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651C" w14:textId="105EC4B9" w:rsidR="00A972CD" w:rsidRDefault="00A972CD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9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C46E" w14:textId="7943A3A5" w:rsidR="00A972CD" w:rsidRDefault="00802D46" w:rsidP="00506411">
            <w:pPr>
              <w:snapToGrid w:val="0"/>
              <w:jc w:val="both"/>
            </w:pPr>
            <w:r>
              <w:t>Non misurare o regolare in prossimità di utensile in rotazione; arrestare sempre per misure e cambio utensile.</w:t>
            </w:r>
          </w:p>
        </w:tc>
      </w:tr>
      <w:tr w:rsidR="00506411" w:rsidRPr="001C3481" w14:paraId="62035631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688" w14:textId="20ABC9E2" w:rsidR="00506411" w:rsidRDefault="00A972CD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10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C93" w14:textId="77777777" w:rsidR="00506411" w:rsidRDefault="00EA3747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In presenza di vibrazioni, rumori anomali, inceppamenti: arrestare subito la macchina e informare il preposto/docente</w:t>
            </w:r>
          </w:p>
        </w:tc>
      </w:tr>
    </w:tbl>
    <w:p w14:paraId="350E7A21" w14:textId="77777777" w:rsidR="00A64EB0" w:rsidRDefault="00A64EB0" w:rsidP="00A64EB0">
      <w:pPr>
        <w:rPr>
          <w:rFonts w:eastAsia="Times New Roman" w:cs="Symbol"/>
          <w:sz w:val="30"/>
          <w:szCs w:val="30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55"/>
        <w:gridCol w:w="6664"/>
        <w:gridCol w:w="2681"/>
        <w:gridCol w:w="4585"/>
      </w:tblGrid>
      <w:tr w:rsidR="00A64EB0" w14:paraId="331A56BC" w14:textId="77777777" w:rsidTr="00E56C5D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2626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Step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3154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Processo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6631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Punti di attenzione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3740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C81877" w14:paraId="48FC6E1D" w14:textId="77777777" w:rsidTr="00C81877">
        <w:trPr>
          <w:trHeight w:val="119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E44E3" w14:textId="77777777" w:rsidR="00C81877" w:rsidRPr="00184098" w:rsidRDefault="00C81877" w:rsidP="00C81877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58318" w14:textId="46F12849" w:rsidR="00C81877" w:rsidRPr="00184098" w:rsidRDefault="00C81877" w:rsidP="00C81877">
            <w:r>
              <w:t>Pre-check; scelta utensile; impostazione parametri e preparazione area.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30642" w14:textId="0DE0E486" w:rsidR="00C81877" w:rsidRDefault="00C81877" w:rsidP="00C81877">
            <w:pPr>
              <w:rPr>
                <w:b/>
                <w:sz w:val="28"/>
                <w:szCs w:val="28"/>
              </w:rPr>
            </w:pPr>
            <w:r>
              <w:t>Occhiali/visiera; emergenza funzionante; protezioni presenti.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0A50" w14:textId="07AB9FAE" w:rsidR="00C81877" w:rsidRDefault="00C81877" w:rsidP="00C81877">
            <w:pPr>
              <w:rPr>
                <w:b/>
                <w:sz w:val="28"/>
                <w:szCs w:val="28"/>
              </w:rPr>
            </w:pPr>
          </w:p>
        </w:tc>
      </w:tr>
      <w:tr w:rsidR="00C81877" w14:paraId="725DE454" w14:textId="77777777" w:rsidTr="00C81877">
        <w:trPr>
          <w:trHeight w:val="69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1A37" w14:textId="77777777" w:rsidR="00C81877" w:rsidRDefault="00C81877" w:rsidP="00C81877">
            <w:pPr>
              <w:jc w:val="center"/>
            </w:pPr>
            <w: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F74FD" w14:textId="16A12125" w:rsidR="00C81877" w:rsidRDefault="00C81877" w:rsidP="00C81877">
            <w:r>
              <w:t>Serraggio utensile e fissaggio pezzo in morsa/</w:t>
            </w:r>
            <w:proofErr w:type="spellStart"/>
            <w:r>
              <w:t>staffaggio</w:t>
            </w:r>
            <w:proofErr w:type="spellEnd"/>
            <w:r>
              <w:t>; impostazione zeri e corse.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7F2EA" w14:textId="7FCA6DB1" w:rsidR="00C81877" w:rsidRDefault="00C81877" w:rsidP="00C81877">
            <w:r>
              <w:t>Serraggi verificati; nessuna interferenza.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CF27" w14:textId="740D0F7C" w:rsidR="00C81877" w:rsidRDefault="00C81877" w:rsidP="00C81877">
            <w:r>
              <w:t>Prova a vuoto.</w:t>
            </w:r>
          </w:p>
        </w:tc>
      </w:tr>
      <w:tr w:rsidR="00C81877" w14:paraId="538665E6" w14:textId="77777777" w:rsidTr="00C81877">
        <w:trPr>
          <w:trHeight w:val="97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D7091" w14:textId="77777777" w:rsidR="00C81877" w:rsidRDefault="00C81877" w:rsidP="00C81877">
            <w:pPr>
              <w:jc w:val="center"/>
            </w:pPr>
            <w: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41C80" w14:textId="15F653F9" w:rsidR="00C81877" w:rsidRDefault="00C81877" w:rsidP="00C81877">
            <w:r>
              <w:t>Esecuzione lavorazione con avanzamenti controllati; monitorare truciolo e temperatura.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52B0" w14:textId="700E7DE6" w:rsidR="00C81877" w:rsidRDefault="00C81877" w:rsidP="00C81877">
            <w:r>
              <w:t>Non rimuovere trucioli in moto; mani lontane dall’utensile.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EAE6" w14:textId="74E9C49B" w:rsidR="00C81877" w:rsidRDefault="00C81877" w:rsidP="00C81877">
            <w:r>
              <w:t>Usare lubrorefrigerante se previsto.</w:t>
            </w:r>
          </w:p>
        </w:tc>
      </w:tr>
      <w:tr w:rsidR="00C81877" w14:paraId="0445E367" w14:textId="77777777" w:rsidTr="00C81877">
        <w:trPr>
          <w:trHeight w:val="70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01B6B" w14:textId="77777777" w:rsidR="00C81877" w:rsidRDefault="00C81877" w:rsidP="00C81877">
            <w:pPr>
              <w:jc w:val="center"/>
            </w:pPr>
            <w: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C32B" w14:textId="74DF6C70" w:rsidR="00C81877" w:rsidRDefault="00C81877" w:rsidP="00C81877">
            <w:r>
              <w:t>Fine lavoro: arresto, pulizia e ripristino area; smaltimento scarti.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426A9" w14:textId="2965A156" w:rsidR="00C81877" w:rsidRDefault="00C81877" w:rsidP="00C81877">
            <w:r>
              <w:t>Pulizia solo a macchina ferma.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D34C" w14:textId="6893DDAD" w:rsidR="00C81877" w:rsidRDefault="00C81877" w:rsidP="00C81877">
            <w:r>
              <w:t>Segnalare utensili usurati.</w:t>
            </w:r>
          </w:p>
        </w:tc>
      </w:tr>
    </w:tbl>
    <w:p w14:paraId="556D193E" w14:textId="15D5968C" w:rsidR="00673DD0" w:rsidRDefault="00673DD0" w:rsidP="00A64EB0">
      <w:pPr>
        <w:pStyle w:val="BodyText"/>
        <w:rPr>
          <w:rFonts w:eastAsia="Times New Roman" w:cs="Symbol"/>
          <w:sz w:val="30"/>
          <w:szCs w:val="30"/>
        </w:rPr>
      </w:pPr>
    </w:p>
    <w:sectPr w:rsidR="00673DD0" w:rsidSect="00A64EB0">
      <w:headerReference w:type="first" r:id="rId7"/>
      <w:pgSz w:w="16838" w:h="11906" w:orient="landscape"/>
      <w:pgMar w:top="1552" w:right="1134" w:bottom="851" w:left="1134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69B3" w14:textId="77777777" w:rsidR="004A239D" w:rsidRDefault="004A239D">
      <w:r>
        <w:separator/>
      </w:r>
    </w:p>
  </w:endnote>
  <w:endnote w:type="continuationSeparator" w:id="0">
    <w:p w14:paraId="45575430" w14:textId="77777777" w:rsidR="004A239D" w:rsidRDefault="004A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7358" w14:textId="77777777" w:rsidR="004A239D" w:rsidRDefault="004A239D">
      <w:r>
        <w:separator/>
      </w:r>
    </w:p>
  </w:footnote>
  <w:footnote w:type="continuationSeparator" w:id="0">
    <w:p w14:paraId="7D68406B" w14:textId="77777777" w:rsidR="004A239D" w:rsidRDefault="004A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FE74" w14:textId="77777777" w:rsidR="0033694E" w:rsidRDefault="0033694E" w:rsidP="0033694E">
    <w:pPr>
      <w:pStyle w:val="Header"/>
      <w:rPr>
        <w:sz w:val="22"/>
        <w:szCs w:val="22"/>
      </w:rPr>
    </w:pPr>
  </w:p>
  <w:p w14:paraId="55C15685" w14:textId="77777777" w:rsidR="0033694E" w:rsidRDefault="004A239D" w:rsidP="0033694E">
    <w:pPr>
      <w:pStyle w:val="Header"/>
      <w:rPr>
        <w:sz w:val="22"/>
        <w:szCs w:val="22"/>
      </w:rPr>
    </w:pPr>
    <w:r>
      <w:rPr>
        <w:noProof/>
      </w:rPr>
      <w:pict w14:anchorId="63A69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5" type="#_x0000_t75" style="position:absolute;margin-left:-6pt;margin-top:-60.6pt;width:187.5pt;height:91.8pt;z-index:-251658752;visibility:visible;mso-position-horizontal-relative:margin;mso-position-vertical-relative:margin" wrapcoords="-86 0 -86 21489 21600 21489 21600 0 -86 0">
          <v:imagedata r:id="rId1" o:title="" croptop="10884f" cropbottom="26307f" cropright="44849f"/>
          <w10:wrap type="square" anchorx="margin" anchory="margin"/>
        </v:shape>
      </w:pict>
    </w:r>
  </w:p>
  <w:p w14:paraId="7521225D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>Redatto da: gruppo sicurezza DIEF</w:t>
    </w:r>
  </w:p>
  <w:p w14:paraId="13303D7A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 xml:space="preserve">Data: </w:t>
    </w:r>
    <w:r w:rsidR="00901971">
      <w:rPr>
        <w:sz w:val="22"/>
        <w:szCs w:val="22"/>
      </w:rPr>
      <w:t>20</w:t>
    </w:r>
    <w:r w:rsidR="008E63C4">
      <w:rPr>
        <w:sz w:val="22"/>
        <w:szCs w:val="22"/>
      </w:rPr>
      <w:t>260302</w:t>
    </w:r>
  </w:p>
  <w:p w14:paraId="3CB3362E" w14:textId="77777777" w:rsidR="0033694E" w:rsidRPr="00134E0C" w:rsidRDefault="0033694E" w:rsidP="0033694E">
    <w:pPr>
      <w:pStyle w:val="Header"/>
      <w:ind w:left="2832" w:firstLine="708"/>
      <w:rPr>
        <w:sz w:val="22"/>
        <w:szCs w:val="22"/>
      </w:rPr>
    </w:pPr>
    <w:r>
      <w:rPr>
        <w:sz w:val="22"/>
        <w:szCs w:val="22"/>
      </w:rPr>
      <w:t xml:space="preserve">Dipartimento di Ing. Enzo Ferrari – </w:t>
    </w:r>
    <w:proofErr w:type="spellStart"/>
    <w:r>
      <w:rPr>
        <w:sz w:val="22"/>
        <w:szCs w:val="22"/>
      </w:rPr>
      <w:t>UniMoRe</w:t>
    </w:r>
    <w:proofErr w:type="spellEnd"/>
  </w:p>
  <w:p w14:paraId="423259C7" w14:textId="77777777" w:rsidR="0033694E" w:rsidRDefault="0033694E" w:rsidP="0033694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9259A"/>
    <w:multiLevelType w:val="hybridMultilevel"/>
    <w:tmpl w:val="79762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4209">
    <w:abstractNumId w:val="0"/>
  </w:num>
  <w:num w:numId="2" w16cid:durableId="85106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5A3"/>
    <w:rsid w:val="00051DEA"/>
    <w:rsid w:val="0007199F"/>
    <w:rsid w:val="000E182E"/>
    <w:rsid w:val="000F5F54"/>
    <w:rsid w:val="00105AD7"/>
    <w:rsid w:val="00134E0C"/>
    <w:rsid w:val="001414B2"/>
    <w:rsid w:val="00184098"/>
    <w:rsid w:val="001C3481"/>
    <w:rsid w:val="00200585"/>
    <w:rsid w:val="002514B3"/>
    <w:rsid w:val="00265C05"/>
    <w:rsid w:val="00283694"/>
    <w:rsid w:val="002A0B93"/>
    <w:rsid w:val="0033694E"/>
    <w:rsid w:val="00412A0A"/>
    <w:rsid w:val="00463771"/>
    <w:rsid w:val="0046648C"/>
    <w:rsid w:val="004A239D"/>
    <w:rsid w:val="004C1965"/>
    <w:rsid w:val="00506411"/>
    <w:rsid w:val="00511D48"/>
    <w:rsid w:val="005322FD"/>
    <w:rsid w:val="00583B63"/>
    <w:rsid w:val="00637ACE"/>
    <w:rsid w:val="00654846"/>
    <w:rsid w:val="00673DD0"/>
    <w:rsid w:val="006D0786"/>
    <w:rsid w:val="006D09B8"/>
    <w:rsid w:val="007534CC"/>
    <w:rsid w:val="007C05A3"/>
    <w:rsid w:val="007C1E6B"/>
    <w:rsid w:val="007C53C6"/>
    <w:rsid w:val="00802D46"/>
    <w:rsid w:val="00862D66"/>
    <w:rsid w:val="008937CE"/>
    <w:rsid w:val="008E63C4"/>
    <w:rsid w:val="00901971"/>
    <w:rsid w:val="009039CF"/>
    <w:rsid w:val="0094139F"/>
    <w:rsid w:val="00985E88"/>
    <w:rsid w:val="009911EF"/>
    <w:rsid w:val="009F5422"/>
    <w:rsid w:val="00A0044C"/>
    <w:rsid w:val="00A52DA7"/>
    <w:rsid w:val="00A64EB0"/>
    <w:rsid w:val="00A86438"/>
    <w:rsid w:val="00A972CD"/>
    <w:rsid w:val="00AB5C95"/>
    <w:rsid w:val="00B042A7"/>
    <w:rsid w:val="00C23526"/>
    <w:rsid w:val="00C275E1"/>
    <w:rsid w:val="00C30634"/>
    <w:rsid w:val="00C81877"/>
    <w:rsid w:val="00C85B22"/>
    <w:rsid w:val="00D12DBC"/>
    <w:rsid w:val="00D5762F"/>
    <w:rsid w:val="00DA5BBD"/>
    <w:rsid w:val="00DF6D3D"/>
    <w:rsid w:val="00E111AC"/>
    <w:rsid w:val="00E46595"/>
    <w:rsid w:val="00E56C5D"/>
    <w:rsid w:val="00EA01CD"/>
    <w:rsid w:val="00EA3747"/>
    <w:rsid w:val="00EB0656"/>
    <w:rsid w:val="00F7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018400"/>
  <w15:chartTrackingRefBased/>
  <w15:docId w15:val="{F826D1A3-9082-4EE5-860B-1B19EB6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it-IT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1C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1992</Characters>
  <Application>Microsoft Office Word</Application>
  <DocSecurity>0</DocSecurity>
  <Lines>104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INCLUSIONE PER MICROSCOPIA ELETTRONICA (volumi utilizzati: circa 2-3 ml/campione)</vt:lpstr>
      <vt:lpstr>INCLUSIONE PER MICROSCOPIA ELETTRONICA (volumi utilizzati: circa 2-3 ml/campione)</vt:lpstr>
    </vt:vector>
  </TitlesOfParts>
  <Company>Hewlett-Packard Company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INCLUSIONE PER MICROSCOPIA ELETTRONICA (volumi utilizzati: circa 2-3 ml/campione)</dc:title>
  <dc:subject/>
  <dc:creator>Daniela Quaglino</dc:creator>
  <cp:keywords/>
  <cp:lastModifiedBy>VALERIO MANGERUGA</cp:lastModifiedBy>
  <cp:revision>14</cp:revision>
  <cp:lastPrinted>2016-06-29T13:52:00Z</cp:lastPrinted>
  <dcterms:created xsi:type="dcterms:W3CDTF">2026-03-02T17:38:00Z</dcterms:created>
  <dcterms:modified xsi:type="dcterms:W3CDTF">2026-03-02T17:50:00Z</dcterms:modified>
</cp:coreProperties>
</file>